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EFD" w:rsidRPr="00E80EFD" w:rsidRDefault="00E80EFD" w:rsidP="00E80EFD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80EFD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80EFD">
        <w:rPr>
          <w:rFonts w:ascii="BrowalliaUPC" w:hAnsi="BrowalliaUPC" w:cs="BrowalliaUPC"/>
          <w:b/>
          <w:bCs/>
          <w:sz w:val="32"/>
          <w:szCs w:val="32"/>
          <w:cs/>
        </w:rPr>
        <w:t>ครั้งที่ 5/2561 (ครั้งที่ 52)</w:t>
      </w:r>
    </w:p>
    <w:p w:rsidR="00B37711" w:rsidRDefault="00E80EFD" w:rsidP="00E80EFD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80EFD">
        <w:rPr>
          <w:rFonts w:ascii="BrowalliaUPC" w:hAnsi="BrowalliaUPC" w:cs="BrowalliaUPC"/>
          <w:b/>
          <w:bCs/>
          <w:sz w:val="32"/>
          <w:szCs w:val="32"/>
          <w:cs/>
        </w:rPr>
        <w:t>เมื่อวันจันทร์ที่ 26 กุมภาพันธ์ 2561 เวลา 11.00 น.</w:t>
      </w:r>
    </w:p>
    <w:p w:rsidR="00E80EFD" w:rsidRDefault="00E80EFD" w:rsidP="00E80EFD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bookmarkStart w:id="0" w:name="_GoBack"/>
      <w:bookmarkEnd w:id="0"/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>
        <w:rPr>
          <w:rFonts w:ascii="BrowalliaUPC" w:hAnsi="BrowalliaUPC" w:cs="BrowalliaUPC"/>
          <w:b/>
          <w:bCs/>
          <w:sz w:val="32"/>
          <w:szCs w:val="32"/>
        </w:rPr>
        <w:t>1</w:t>
      </w:r>
      <w:r w:rsidR="00473140" w:rsidRPr="00473140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="00E80EFD" w:rsidRPr="00E80EFD">
        <w:rPr>
          <w:rFonts w:ascii="BrowalliaUPC" w:hAnsi="BrowalliaUPC" w:cs="BrowalliaUPC"/>
          <w:b/>
          <w:bCs/>
          <w:sz w:val="32"/>
          <w:szCs w:val="32"/>
          <w:cs/>
        </w:rPr>
        <w:t>การปรับโครงสร้างธุรกิจของ บริษัท ปตท. จำกัด (มหาชน)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E80EFD" w:rsidRPr="00E80EFD" w:rsidRDefault="00B37711" w:rsidP="00E80EF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37711">
        <w:rPr>
          <w:rFonts w:ascii="BrowalliaUPC" w:hAnsi="BrowalliaUPC" w:cs="BrowalliaUPC"/>
          <w:sz w:val="32"/>
          <w:szCs w:val="32"/>
          <w:cs/>
        </w:rPr>
        <w:t xml:space="preserve">  </w:t>
      </w:r>
      <w:r w:rsidR="00E80EFD" w:rsidRPr="00E80EFD">
        <w:rPr>
          <w:rFonts w:ascii="BrowalliaUPC" w:hAnsi="BrowalliaUPC" w:cs="BrowalliaUPC"/>
          <w:sz w:val="32"/>
          <w:szCs w:val="32"/>
          <w:cs/>
        </w:rPr>
        <w:t>1. เมื่อวันที่ 17 กุมภาพันธ์ 2560 คณะกรรมการนโยบายพลังงานแห่งชาติ (</w:t>
      </w:r>
      <w:proofErr w:type="spellStart"/>
      <w:r w:rsidR="00E80EFD" w:rsidRPr="00E80EFD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="00E80EFD" w:rsidRPr="00E80EFD">
        <w:rPr>
          <w:rFonts w:ascii="BrowalliaUPC" w:hAnsi="BrowalliaUPC" w:cs="BrowalliaUPC"/>
          <w:sz w:val="32"/>
          <w:szCs w:val="32"/>
          <w:cs/>
        </w:rPr>
        <w:t xml:space="preserve">.) ได้รับทราบข้อเสนอการปรับโครงสร้างธุรกิจของบริษัท ปตท. จำกัด (มหาชน) ในการดำเนินการโอนทรัพย์สิน การดำเนินการตามพระราชบัญญัติการให้เอกชนร่วมลงทุนในกิจการของรัฐ พ.ศ. 2556 และการนำ </w:t>
      </w:r>
      <w:r w:rsidR="00E80EFD" w:rsidRPr="00E80EFD">
        <w:rPr>
          <w:rFonts w:ascii="BrowalliaUPC" w:hAnsi="BrowalliaUPC" w:cs="BrowalliaUPC"/>
          <w:sz w:val="32"/>
          <w:szCs w:val="32"/>
        </w:rPr>
        <w:t xml:space="preserve">PTTOR </w:t>
      </w:r>
      <w:r w:rsidR="00E80EFD" w:rsidRPr="00E80EFD">
        <w:rPr>
          <w:rFonts w:ascii="BrowalliaUPC" w:hAnsi="BrowalliaUPC" w:cs="BrowalliaUPC"/>
          <w:sz w:val="32"/>
          <w:szCs w:val="32"/>
          <w:cs/>
        </w:rPr>
        <w:t>เข้าระดมทุนในตลาดหลักทรัพย์แห่งประเทศไทย และเห็นชอบประเด็นด้านความมั่นคงทางพลังงานของประเทศว่าการปรับโครงสร้างธุรกิจของ ปตท. ครั้งนี้จะไม่มีผลกระทบต่อระดับความมั่นคงทางพลังงาน</w:t>
      </w:r>
    </w:p>
    <w:p w:rsidR="00E80EFD" w:rsidRPr="00E80EFD" w:rsidRDefault="00E80EFD" w:rsidP="00E80EF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80EFD" w:rsidRPr="00E80EFD" w:rsidRDefault="00E80EFD" w:rsidP="00E80EF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80EFD">
        <w:rPr>
          <w:rFonts w:ascii="BrowalliaUPC" w:hAnsi="BrowalliaUPC" w:cs="BrowalliaUPC"/>
          <w:sz w:val="32"/>
          <w:szCs w:val="32"/>
          <w:cs/>
        </w:rPr>
        <w:t xml:space="preserve">2. การปรับโครงสร้าง ปตท. จะมีการให้ </w:t>
      </w:r>
      <w:r w:rsidRPr="00E80EFD">
        <w:rPr>
          <w:rFonts w:ascii="BrowalliaUPC" w:hAnsi="BrowalliaUPC" w:cs="BrowalliaUPC"/>
          <w:sz w:val="32"/>
          <w:szCs w:val="32"/>
        </w:rPr>
        <w:t xml:space="preserve">PTTOR </w:t>
      </w:r>
      <w:r w:rsidRPr="00E80EFD">
        <w:rPr>
          <w:rFonts w:ascii="BrowalliaUPC" w:hAnsi="BrowalliaUPC" w:cs="BrowalliaUPC"/>
          <w:sz w:val="32"/>
          <w:szCs w:val="32"/>
          <w:cs/>
        </w:rPr>
        <w:t xml:space="preserve">ใช้ประโยชน์ในทรัพย์สินบางส่วนของ ปตท. ซึ่งทำให้ธุรกรรมนี้ต้องดำเนินการภายใต้พระราชบัญญัติการให้เอกชนร่วมลงทุนในกิจการของรัฐ พ.ศ. 2556 (พ.ร.บ. ร่วมทุนฯ) เพราะเป็นธุรกรรมที่หน่วยงานรัฐเป็นเจ้าของ และ/หรือ หน่วยงานรัฐที่มีสิทธิในสินทรัพย์นั้นอนุญาตให้ </w:t>
      </w:r>
      <w:r w:rsidRPr="00E80EFD">
        <w:rPr>
          <w:rFonts w:ascii="BrowalliaUPC" w:hAnsi="BrowalliaUPC" w:cs="BrowalliaUPC"/>
          <w:sz w:val="32"/>
          <w:szCs w:val="32"/>
        </w:rPr>
        <w:t xml:space="preserve">PTTOR </w:t>
      </w:r>
      <w:r w:rsidRPr="00E80EFD">
        <w:rPr>
          <w:rFonts w:ascii="BrowalliaUPC" w:hAnsi="BrowalliaUPC" w:cs="BrowalliaUPC"/>
          <w:sz w:val="32"/>
          <w:szCs w:val="32"/>
          <w:cs/>
        </w:rPr>
        <w:t>มีสิทธิใช้ประโยชน์ ปตท. จึงได้ดำเนินการ ดังนี้ (1) ว่าจ้างสำนักงานศูนย์วิจัยและให้คำปรึกษาแห่งมหาวิทยาลัย ธรรมศาสตร์ให้ทำการสอบทานผลการศึกษาจากรายงานของผู้ประเมินอิสระสำหรับการประเมินมูลค่าสินทรัพย์ที่มีตัวตนและไม่มีตัวตน และรายงานความเหมาะสมโครงการให้เช่า ให้เช่าช่วง ให้สิทธิ และให้สิทธิช่วงในทรัพย์สินภายใต้การปรับโครงสร้างธุรกิจ ปตท. ของที่ปรึกษาอิสระ ประกอบกับศึกษาและวิเคราะห์โครงการให้สอดคล้องกับ พ.ร.บ. ร่วมทุนฯ (2) นำเสนอรายงานศึกษาความเหมาะสมโครงการให้สิทธิในทรัพย์สินภายใต้การปรับโครงสร้างธุรกิจของ ปตท. ต่อรัฐมนตรีว่าการกระทรวงพลังงาน (รมว.พน.) เพื่อขอให้พิจารณาให้ความเห็นชอบภายใต้ พ.ร.บ. ร่วมทุนฯ โดยทรัพย์สินที่เกี่ยวข้องและซึ่งเข้าข่ายตาม พ.ร.บ. ร่วมทุนฯ ขนาดใหญ่ ที่มีมูลค่าทรัพย์สินมากกว่า 5,000 ล้านบาท ประกอบด้วย สิทธิในการใช้เครื่องหมายการค้า ซึ่งได้แก่ เครื่องหมายคำว่า “</w:t>
      </w:r>
      <w:r w:rsidRPr="00E80EFD">
        <w:rPr>
          <w:rFonts w:ascii="BrowalliaUPC" w:hAnsi="BrowalliaUPC" w:cs="BrowalliaUPC"/>
          <w:sz w:val="32"/>
          <w:szCs w:val="32"/>
        </w:rPr>
        <w:t>PTT” “</w:t>
      </w:r>
      <w:r w:rsidRPr="00E80EFD">
        <w:rPr>
          <w:rFonts w:ascii="BrowalliaUPC" w:hAnsi="BrowalliaUPC" w:cs="BrowalliaUPC"/>
          <w:sz w:val="32"/>
          <w:szCs w:val="32"/>
          <w:cs/>
        </w:rPr>
        <w:t xml:space="preserve">ปตท.” และเครื่องหมายรูปเปลวเพลิง และ (3) ทำหนังสือเรียน รมว.พน. ขอถอนรายงานผลการศึกษาฯ ออกจากกระบวนการพิจารณาตาม พ.ร.บ. ร่วมทุน โดย ปตท. ได้พิจารณาแนวทางเลือกอื่นเพิ่มเติมสำหรับการใช้เครื่องหมายการค้า เพื่อการประกอบธุรกิจของ </w:t>
      </w:r>
      <w:r w:rsidRPr="00E80EFD">
        <w:rPr>
          <w:rFonts w:ascii="BrowalliaUPC" w:hAnsi="BrowalliaUPC" w:cs="BrowalliaUPC"/>
          <w:sz w:val="32"/>
          <w:szCs w:val="32"/>
        </w:rPr>
        <w:t xml:space="preserve">PTTOR </w:t>
      </w:r>
      <w:r w:rsidRPr="00E80EFD">
        <w:rPr>
          <w:rFonts w:ascii="BrowalliaUPC" w:hAnsi="BrowalliaUPC" w:cs="BrowalliaUPC"/>
          <w:sz w:val="32"/>
          <w:szCs w:val="32"/>
          <w:cs/>
        </w:rPr>
        <w:t xml:space="preserve">ในอนาคต และเห็นว่าในกรณีที่ ปตท. สร้างเครื่องหมายการค้าใหม่แบบผสม โดยมีรูปเปลวเพลิงเป็นหนึ่งในองค์ประกอบเพื่อโอนขายให้ </w:t>
      </w:r>
      <w:r w:rsidRPr="00E80EFD">
        <w:rPr>
          <w:rFonts w:ascii="BrowalliaUPC" w:hAnsi="BrowalliaUPC" w:cs="BrowalliaUPC"/>
          <w:sz w:val="32"/>
          <w:szCs w:val="32"/>
        </w:rPr>
        <w:t xml:space="preserve">PTTOR </w:t>
      </w:r>
      <w:r w:rsidRPr="00E80EFD">
        <w:rPr>
          <w:rFonts w:ascii="BrowalliaUPC" w:hAnsi="BrowalliaUPC" w:cs="BrowalliaUPC"/>
          <w:sz w:val="32"/>
          <w:szCs w:val="32"/>
          <w:cs/>
        </w:rPr>
        <w:t>แทนการให้สิทธิการใช้เครื่องหมายการค้า ตามรายงานผลการศึกษาฯ เป็นแนวทางที่ดำเนินการปรับโครงสร้างธุรกิจได้โดยถูกต้องตามกฎหมายที่เกี่ยวข้อง</w:t>
      </w:r>
    </w:p>
    <w:p w:rsidR="00E80EFD" w:rsidRPr="00E80EFD" w:rsidRDefault="00E80EFD" w:rsidP="00E80EF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80EFD" w:rsidRPr="00E80EFD" w:rsidRDefault="00E80EFD" w:rsidP="00E80EF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80EFD">
        <w:rPr>
          <w:rFonts w:ascii="BrowalliaUPC" w:hAnsi="BrowalliaUPC" w:cs="BrowalliaUPC"/>
          <w:sz w:val="32"/>
          <w:szCs w:val="32"/>
          <w:cs/>
        </w:rPr>
        <w:lastRenderedPageBreak/>
        <w:t xml:space="preserve">3. ผู้แทนเลขาธิการคณะกรรมการกฤษฎีกา (นางสาววราลัย อ่อนนุ่ม) ได้ให้ความเห็นว่า ที่ประชุม ไม่จำเป็นต้องรับทราบในประเด็นเครื่องหมายทางการค้าของ </w:t>
      </w:r>
      <w:r w:rsidRPr="00E80EFD">
        <w:rPr>
          <w:rFonts w:ascii="BrowalliaUPC" w:hAnsi="BrowalliaUPC" w:cs="BrowalliaUPC"/>
          <w:sz w:val="32"/>
          <w:szCs w:val="32"/>
        </w:rPr>
        <w:t xml:space="preserve">PTTOR </w:t>
      </w:r>
      <w:r w:rsidRPr="00E80EFD">
        <w:rPr>
          <w:rFonts w:ascii="BrowalliaUPC" w:hAnsi="BrowalliaUPC" w:cs="BrowalliaUPC"/>
          <w:sz w:val="32"/>
          <w:szCs w:val="32"/>
          <w:cs/>
        </w:rPr>
        <w:t xml:space="preserve">การดำเนินการจะแตกต่างจากการใช้เครื่องหมายการค้าเดิมที่ ปตท. มีอยู่แล้วโดย </w:t>
      </w:r>
      <w:r w:rsidRPr="00E80EFD">
        <w:rPr>
          <w:rFonts w:ascii="BrowalliaUPC" w:hAnsi="BrowalliaUPC" w:cs="BrowalliaUPC"/>
          <w:sz w:val="32"/>
          <w:szCs w:val="32"/>
        </w:rPr>
        <w:t xml:space="preserve">PTTOR </w:t>
      </w:r>
      <w:r w:rsidRPr="00E80EFD">
        <w:rPr>
          <w:rFonts w:ascii="BrowalliaUPC" w:hAnsi="BrowalliaUPC" w:cs="BrowalliaUPC"/>
          <w:sz w:val="32"/>
          <w:szCs w:val="32"/>
          <w:cs/>
        </w:rPr>
        <w:t>ต้องสร้างเครื่องหมายการค้าขึ้นมาใหม่และนำไปจดทะเบียน ซึ่งไม่สามารถยืนยันได้ว่าเครื่องหมายใหม่จะได้รับการจดทะเบียนหรือไม่ หรืออาจมีการคัดค้านในอนาคต</w:t>
      </w:r>
    </w:p>
    <w:p w:rsidR="00E80EFD" w:rsidRPr="00E80EFD" w:rsidRDefault="00E80EFD" w:rsidP="00E80EF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E80EFD" w:rsidRPr="00E80EFD" w:rsidRDefault="00E80EFD" w:rsidP="00E80EF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E80EF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0B7062" w:rsidRPr="005F0225" w:rsidRDefault="00E80EFD" w:rsidP="00E80EF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E80EFD">
        <w:rPr>
          <w:rFonts w:ascii="BrowalliaUPC" w:hAnsi="BrowalliaUPC" w:cs="BrowalliaUPC"/>
          <w:sz w:val="32"/>
          <w:szCs w:val="32"/>
          <w:cs/>
        </w:rPr>
        <w:t>ที่ประชุมรับทราบความก้าวหน้าการปรับโครงสร้างของ ปตท. ว่าไม่มีความจำเป็นต้องดำเนินการ ตามพระราชบัญญัติร่วมทุนฯ ในลักษณะโครงการขนาดใหญ่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86210"/>
    <w:rsid w:val="00190A93"/>
    <w:rsid w:val="001E21DF"/>
    <w:rsid w:val="002B01EF"/>
    <w:rsid w:val="00473140"/>
    <w:rsid w:val="005F0225"/>
    <w:rsid w:val="006A53D4"/>
    <w:rsid w:val="00882D2F"/>
    <w:rsid w:val="00B37711"/>
    <w:rsid w:val="00CE560F"/>
    <w:rsid w:val="00D90A89"/>
    <w:rsid w:val="00DF46A2"/>
    <w:rsid w:val="00E80EFD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9CAF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14</cp:revision>
  <dcterms:created xsi:type="dcterms:W3CDTF">2018-03-30T07:36:00Z</dcterms:created>
  <dcterms:modified xsi:type="dcterms:W3CDTF">2022-09-26T01:44:00Z</dcterms:modified>
</cp:coreProperties>
</file>